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7E36" w14:textId="77777777" w:rsidR="00943405" w:rsidRPr="00812F47" w:rsidRDefault="00A31AEE" w:rsidP="00812F47">
      <w:pPr>
        <w:rPr>
          <w:b/>
        </w:rPr>
      </w:pPr>
      <w:r w:rsidRPr="00812F47">
        <w:rPr>
          <w:b/>
        </w:rPr>
        <w:t>ENVIRONMENT</w:t>
      </w:r>
    </w:p>
    <w:p w14:paraId="25A9C280" w14:textId="77777777" w:rsidR="00943405" w:rsidRPr="00812F47" w:rsidRDefault="00A31AEE" w:rsidP="00812F47">
      <w:pPr>
        <w:rPr>
          <w:b/>
          <w:sz w:val="32"/>
        </w:rPr>
      </w:pPr>
      <w:r w:rsidRPr="00812F47">
        <w:rPr>
          <w:b/>
          <w:bCs/>
          <w:sz w:val="36"/>
          <w:szCs w:val="36"/>
        </w:rPr>
        <w:t>FABEC wins Research, Innovation and Environment 2020 ATM Award</w:t>
      </w:r>
    </w:p>
    <w:p w14:paraId="7C975DFF" w14:textId="77777777" w:rsidR="00A31AEE" w:rsidRDefault="00A31AEE" w:rsidP="00812F47">
      <w:r w:rsidRPr="00812F47">
        <w:t xml:space="preserve">12 February 2021 - </w:t>
      </w:r>
      <w:bookmarkStart w:id="0" w:name="_GoBack"/>
      <w:r w:rsidRPr="00812F47">
        <w:t>Functional Airspa</w:t>
      </w:r>
      <w:r w:rsidR="00812F47">
        <w:t>ce Block Europe Central (FABEC), formed by the air navigation services provider Ana Luxemb</w:t>
      </w:r>
      <w:r w:rsidR="002234B2">
        <w:t>o</w:t>
      </w:r>
      <w:r w:rsidR="00812F47">
        <w:t xml:space="preserve">urg, DFS, DSNA, </w:t>
      </w:r>
      <w:r w:rsidR="002234B2">
        <w:t>LVNL, MUAC, Skeyes and Skyguide</w:t>
      </w:r>
      <w:r w:rsidR="00812F47">
        <w:t>,</w:t>
      </w:r>
      <w:r w:rsidR="002234B2">
        <w:t xml:space="preserve"> </w:t>
      </w:r>
      <w:r w:rsidRPr="00812F47">
        <w:t xml:space="preserve">has won the Research, Innovation and Environment category of the ATM 2020 Awards for its package of environmental programmes which have included removing route restrictions, </w:t>
      </w:r>
      <w:r w:rsidR="00812F47">
        <w:t xml:space="preserve">an advanced flexible use of airspace by civil and military users, </w:t>
      </w:r>
      <w:r w:rsidRPr="00812F47">
        <w:t>new direct flight paths, shorter Alpine routes and near-perfect flight efficiency.</w:t>
      </w:r>
    </w:p>
    <w:p w14:paraId="55FDF400" w14:textId="6CE1E3FC" w:rsidR="00A31AEE" w:rsidRPr="00812F47" w:rsidRDefault="00A31AEE" w:rsidP="00812F47">
      <w:r w:rsidRPr="00812F47">
        <w:t xml:space="preserve">“This was a very important project for us because it involved all seven FABEC air navigation service providers (ANSPs) and covered the entire range of operations from the controllers delivering instructions to pilots, to the experts in the back office working on route documents,” said Alex Bristol, </w:t>
      </w:r>
      <w:r w:rsidR="00CC1CB5">
        <w:t>CEO</w:t>
      </w:r>
      <w:r w:rsidRPr="00812F47">
        <w:t xml:space="preserve"> Skyguide and chair of the FABEC</w:t>
      </w:r>
      <w:r w:rsidR="00CC1CB5">
        <w:t xml:space="preserve"> CEO</w:t>
      </w:r>
      <w:r w:rsidRPr="00812F47">
        <w:t xml:space="preserve"> board who accepted the award on behalf of all FABEC ANSP</w:t>
      </w:r>
      <w:r w:rsidR="00CC1CB5">
        <w:t>s</w:t>
      </w:r>
      <w:r w:rsidRPr="00812F47">
        <w:t>. “It was a collaborative effort which has delivered concrete results to our customers and the environment.”</w:t>
      </w:r>
    </w:p>
    <w:p w14:paraId="0A86814A" w14:textId="77777777" w:rsidR="00A31AEE" w:rsidRPr="00812F47" w:rsidRDefault="00A31AEE" w:rsidP="00812F47">
      <w:pPr>
        <w:rPr>
          <w:rFonts w:eastAsia="Arial"/>
          <w:i/>
          <w:iCs/>
          <w:u w:color="58585B"/>
        </w:rPr>
      </w:pPr>
      <w:r w:rsidRPr="00812F47">
        <w:rPr>
          <w:rFonts w:eastAsia="Arial"/>
          <w:u w:color="58585B"/>
        </w:rPr>
        <w:t>FABEC implemented major environmental savings during 2020 which are now integrated into daily operational procedures and will continue to deliver benefits when traffic returns to pre-pandemic levels. For example, FABEC ANSPs took advantage of the 2020 traffic downturn to implement measures which have delivered horizontal flight efficiency performance levels above 97% - substantially higher than the 94% achieved by filed flight plans. As a result, airlines can access ideal flight efficiency performance levels, while taking into account ever-present constraints such as airline preferences, weather events, military training and safety aspects.</w:t>
      </w:r>
    </w:p>
    <w:bookmarkEnd w:id="0"/>
    <w:p w14:paraId="4B651CA7" w14:textId="77777777" w:rsidR="00A776E1" w:rsidRPr="00812F47" w:rsidRDefault="00A31AEE" w:rsidP="00812F47">
      <w:pPr>
        <w:rPr>
          <w:iCs/>
        </w:rPr>
      </w:pPr>
      <w:r w:rsidRPr="00812F47">
        <w:rPr>
          <w:rFonts w:eastAsia="Arial"/>
          <w:i/>
          <w:iCs/>
          <w:u w:color="58585B"/>
        </w:rPr>
        <w:t>The ATM 2020 awards were organized by Air Traffic Management Magazine and Unmanned Airspace</w:t>
      </w:r>
      <w:r w:rsidR="00490A63" w:rsidRPr="00812F47">
        <w:rPr>
          <w:spacing w:val="5"/>
          <w:shd w:val="clear" w:color="auto" w:fill="FFFFFF"/>
        </w:rPr>
        <w:t>.</w:t>
      </w:r>
    </w:p>
    <w:p w14:paraId="54093F33" w14:textId="77777777" w:rsidR="00FF441D" w:rsidRPr="00812F47" w:rsidRDefault="00FF441D" w:rsidP="00812F47">
      <w:pPr>
        <w:rPr>
          <w:i/>
        </w:rPr>
      </w:pPr>
      <w:r w:rsidRPr="00812F47">
        <w:rPr>
          <w:i/>
        </w:rPr>
        <w:t xml:space="preserve">The airspace of the six FABEC States of Belgium, France, Germany, Luxembourg, the Netherlands and Switzerland is one of the busiest and most complex in the world. The majority of major European airports, major civil airways and military training areas are located in this area. FABEC airspace covers 1.7 million km² and handles </w:t>
      </w:r>
      <w:r w:rsidR="00BB7D30" w:rsidRPr="00812F47">
        <w:rPr>
          <w:i/>
        </w:rPr>
        <w:t xml:space="preserve">over </w:t>
      </w:r>
      <w:r w:rsidRPr="00812F47">
        <w:rPr>
          <w:i/>
        </w:rPr>
        <w:t xml:space="preserve">55% of European air traffic. </w:t>
      </w:r>
    </w:p>
    <w:p w14:paraId="4BA194CF" w14:textId="77777777" w:rsidR="00FF441D" w:rsidRPr="00812F47" w:rsidRDefault="00FF441D" w:rsidP="00812F47">
      <w:r w:rsidRPr="00812F47">
        <w:rPr>
          <w:i/>
        </w:rPr>
        <w:t>For more information please contact:</w:t>
      </w:r>
    </w:p>
    <w:p w14:paraId="1852FB9E" w14:textId="77777777" w:rsidR="00812F47" w:rsidRPr="00517170" w:rsidRDefault="00812F47" w:rsidP="00812F47">
      <w:pPr>
        <w:spacing w:after="0" w:line="240" w:lineRule="auto"/>
        <w:rPr>
          <w:szCs w:val="24"/>
        </w:rPr>
      </w:pPr>
      <w:r w:rsidRPr="00517170">
        <w:t xml:space="preserve">Roland Beran, FABEC: +49 171 2139896 </w:t>
      </w:r>
    </w:p>
    <w:p w14:paraId="7FB3AF30" w14:textId="29368701" w:rsidR="003A07DC" w:rsidRPr="00812F47" w:rsidRDefault="00812F47" w:rsidP="00812F47">
      <w:r w:rsidRPr="00517170">
        <w:t>Tessy Eiffener, ANA Luxembourg, +352 4798 21010</w:t>
      </w:r>
      <w:r w:rsidRPr="00517170">
        <w:rPr>
          <w:szCs w:val="24"/>
        </w:rPr>
        <w:br/>
      </w:r>
      <w:r>
        <w:t>Dominique Dehaene, skeyes: +32 2 206 2007</w:t>
      </w:r>
      <w:r w:rsidRPr="00517170">
        <w:rPr>
          <w:szCs w:val="24"/>
        </w:rPr>
        <w:br/>
      </w:r>
      <w:r w:rsidRPr="00517170">
        <w:t>Kristina Kelek, DFS: +49 6</w:t>
      </w:r>
      <w:r w:rsidRPr="00517170">
        <w:rPr>
          <w:color w:val="000000"/>
        </w:rPr>
        <w:t>103 707 4161</w:t>
      </w:r>
      <w:r w:rsidRPr="00517170">
        <w:rPr>
          <w:szCs w:val="24"/>
        </w:rPr>
        <w:br/>
      </w:r>
      <w:r w:rsidRPr="00893823">
        <w:rPr>
          <w:color w:val="000000"/>
        </w:rPr>
        <w:t>François Richard-</w:t>
      </w:r>
      <w:proofErr w:type="spellStart"/>
      <w:r w:rsidRPr="00893823">
        <w:rPr>
          <w:color w:val="000000"/>
        </w:rPr>
        <w:t>Bôle</w:t>
      </w:r>
      <w:proofErr w:type="spellEnd"/>
      <w:r w:rsidRPr="00893823">
        <w:rPr>
          <w:color w:val="000000"/>
        </w:rPr>
        <w:t>, DSNA: +33 1 5809 4815</w:t>
      </w:r>
      <w:r>
        <w:rPr>
          <w:szCs w:val="24"/>
        </w:rPr>
        <w:br/>
      </w:r>
      <w:r w:rsidRPr="00893823">
        <w:rPr>
          <w:color w:val="000000"/>
        </w:rPr>
        <w:t>Linda van Dort, LVNL: +31 6 53 24 22 32</w:t>
      </w:r>
      <w:r>
        <w:rPr>
          <w:szCs w:val="24"/>
        </w:rPr>
        <w:br/>
      </w:r>
      <w:r w:rsidRPr="00893823">
        <w:rPr>
          <w:color w:val="000000"/>
        </w:rPr>
        <w:t>Mireille Roman, MUAC: +31 43 366 1352</w:t>
      </w:r>
      <w:r>
        <w:rPr>
          <w:szCs w:val="24"/>
        </w:rPr>
        <w:br/>
        <w:t>Raimund Fridrich</w:t>
      </w:r>
      <w:r w:rsidRPr="00517170">
        <w:rPr>
          <w:color w:val="000000"/>
        </w:rPr>
        <w:t>, Skyguide: +41 22 417 40 08</w:t>
      </w:r>
    </w:p>
    <w:sectPr w:rsidR="003A07DC" w:rsidRPr="00812F47" w:rsidSect="00CC1CB5">
      <w:headerReference w:type="even" r:id="rId8"/>
      <w:headerReference w:type="default" r:id="rId9"/>
      <w:footerReference w:type="even" r:id="rId10"/>
      <w:footerReference w:type="default" r:id="rId11"/>
      <w:headerReference w:type="first" r:id="rId12"/>
      <w:footerReference w:type="first" r:id="rId13"/>
      <w:pgSz w:w="11906" w:h="16838"/>
      <w:pgMar w:top="1417" w:right="1983" w:bottom="1134" w:left="1417"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43D74" w14:textId="77777777" w:rsidR="0021260D" w:rsidRDefault="0021260D" w:rsidP="003A07DC">
      <w:pPr>
        <w:spacing w:after="0" w:line="240" w:lineRule="auto"/>
      </w:pPr>
      <w:r>
        <w:separator/>
      </w:r>
    </w:p>
  </w:endnote>
  <w:endnote w:type="continuationSeparator" w:id="0">
    <w:p w14:paraId="50BBB98B" w14:textId="77777777" w:rsidR="0021260D" w:rsidRDefault="0021260D" w:rsidP="003A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D738" w14:textId="77777777" w:rsidR="00D33F5E" w:rsidRDefault="00D33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A550A" w14:textId="77777777" w:rsidR="003A07DC" w:rsidRDefault="007D6FB3" w:rsidP="003A07DC">
    <w:pPr>
      <w:pStyle w:val="Footer"/>
    </w:pPr>
    <w:r>
      <w:rPr>
        <w:noProof/>
        <w:lang w:val="de-CH" w:eastAsia="de-CH"/>
      </w:rPr>
      <w:drawing>
        <wp:inline distT="0" distB="0" distL="0" distR="0" wp14:anchorId="615EEE62" wp14:editId="11EC08BC">
          <wp:extent cx="5743575" cy="409575"/>
          <wp:effectExtent l="0" t="0" r="9525" b="9525"/>
          <wp:docPr id="3" name="Bild 3" descr="fabec_footer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abec_footer_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4095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0ED2" w14:textId="77777777" w:rsidR="003A07DC" w:rsidRDefault="007D6FB3" w:rsidP="003A07DC">
    <w:pPr>
      <w:pStyle w:val="Footer"/>
    </w:pPr>
    <w:r>
      <w:rPr>
        <w:noProof/>
        <w:lang w:val="de-CH" w:eastAsia="de-CH"/>
      </w:rPr>
      <w:drawing>
        <wp:inline distT="0" distB="0" distL="0" distR="0" wp14:anchorId="7E7359F2" wp14:editId="2A4EA2B5">
          <wp:extent cx="5667375" cy="409575"/>
          <wp:effectExtent l="0" t="0" r="9525" b="9525"/>
          <wp:docPr id="8" name="Bild 4" descr="fabec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abec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CFF5" w14:textId="77777777" w:rsidR="0021260D" w:rsidRDefault="0021260D" w:rsidP="003A07DC">
      <w:pPr>
        <w:spacing w:after="0" w:line="240" w:lineRule="auto"/>
      </w:pPr>
      <w:r>
        <w:separator/>
      </w:r>
    </w:p>
  </w:footnote>
  <w:footnote w:type="continuationSeparator" w:id="0">
    <w:p w14:paraId="667A3ADE" w14:textId="77777777" w:rsidR="0021260D" w:rsidRDefault="0021260D" w:rsidP="003A0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DB19" w14:textId="77777777" w:rsidR="00D33F5E" w:rsidRDefault="00D33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96B7" w14:textId="77777777" w:rsidR="003A07DC" w:rsidRDefault="007D6FB3" w:rsidP="003A07DC">
    <w:pPr>
      <w:pStyle w:val="Header"/>
      <w:jc w:val="right"/>
    </w:pPr>
    <w:r>
      <w:rPr>
        <w:noProof/>
        <w:lang w:val="de-CH" w:eastAsia="de-CH"/>
      </w:rPr>
      <w:drawing>
        <wp:inline distT="0" distB="0" distL="0" distR="0" wp14:anchorId="0FFF1A4F" wp14:editId="48A0F189">
          <wp:extent cx="1619250" cy="723900"/>
          <wp:effectExtent l="0" t="0" r="0" b="0"/>
          <wp:docPr id="2" name="Bild 2" descr="fab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abe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3E88" w14:textId="77777777" w:rsidR="003A07DC" w:rsidRDefault="003A07DC" w:rsidP="003A07DC">
    <w:pPr>
      <w:pStyle w:val="Header"/>
      <w:tabs>
        <w:tab w:val="left" w:pos="5283"/>
      </w:tabs>
    </w:pPr>
    <w:r>
      <w:tab/>
    </w:r>
    <w:r>
      <w:tab/>
    </w:r>
    <w:r>
      <w:tab/>
    </w:r>
    <w:r w:rsidR="007D6FB3">
      <w:rPr>
        <w:noProof/>
        <w:lang w:val="de-CH" w:eastAsia="de-CH"/>
      </w:rPr>
      <w:drawing>
        <wp:inline distT="0" distB="0" distL="0" distR="0" wp14:anchorId="2717D3B0" wp14:editId="5820D40A">
          <wp:extent cx="1619250" cy="733425"/>
          <wp:effectExtent l="0" t="0" r="0" b="9525"/>
          <wp:docPr id="7" name="Bild 1" descr="fab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be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E51EA"/>
    <w:multiLevelType w:val="hybridMultilevel"/>
    <w:tmpl w:val="057E288E"/>
    <w:lvl w:ilvl="0" w:tplc="2604B5B8">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B7224D"/>
    <w:multiLevelType w:val="hybridMultilevel"/>
    <w:tmpl w:val="1EF88E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DC"/>
    <w:rsid w:val="00001C82"/>
    <w:rsid w:val="0000642F"/>
    <w:rsid w:val="00007B4A"/>
    <w:rsid w:val="0001568D"/>
    <w:rsid w:val="00016FF0"/>
    <w:rsid w:val="00020223"/>
    <w:rsid w:val="000276DE"/>
    <w:rsid w:val="000465EC"/>
    <w:rsid w:val="00047E81"/>
    <w:rsid w:val="0005374F"/>
    <w:rsid w:val="00067E6C"/>
    <w:rsid w:val="00071BE1"/>
    <w:rsid w:val="00074A3B"/>
    <w:rsid w:val="00090509"/>
    <w:rsid w:val="0009257D"/>
    <w:rsid w:val="00093AEB"/>
    <w:rsid w:val="00094008"/>
    <w:rsid w:val="000B2022"/>
    <w:rsid w:val="000B4FC4"/>
    <w:rsid w:val="000B5407"/>
    <w:rsid w:val="000B7A79"/>
    <w:rsid w:val="000C2124"/>
    <w:rsid w:val="000D31B8"/>
    <w:rsid w:val="000E7CD5"/>
    <w:rsid w:val="000F1566"/>
    <w:rsid w:val="000F6488"/>
    <w:rsid w:val="001006D6"/>
    <w:rsid w:val="00100754"/>
    <w:rsid w:val="0010622D"/>
    <w:rsid w:val="00114DBE"/>
    <w:rsid w:val="00117FE2"/>
    <w:rsid w:val="00120EFE"/>
    <w:rsid w:val="001215CE"/>
    <w:rsid w:val="0012335D"/>
    <w:rsid w:val="001254A1"/>
    <w:rsid w:val="00135004"/>
    <w:rsid w:val="001353F2"/>
    <w:rsid w:val="0013779E"/>
    <w:rsid w:val="001512AF"/>
    <w:rsid w:val="001655C6"/>
    <w:rsid w:val="0016586F"/>
    <w:rsid w:val="00172185"/>
    <w:rsid w:val="00176C02"/>
    <w:rsid w:val="001772A8"/>
    <w:rsid w:val="0019130F"/>
    <w:rsid w:val="001A4F0E"/>
    <w:rsid w:val="001B4AEE"/>
    <w:rsid w:val="001C3516"/>
    <w:rsid w:val="001D0068"/>
    <w:rsid w:val="001E2712"/>
    <w:rsid w:val="001E7005"/>
    <w:rsid w:val="001F411E"/>
    <w:rsid w:val="001F668F"/>
    <w:rsid w:val="002073DE"/>
    <w:rsid w:val="0021260D"/>
    <w:rsid w:val="00215278"/>
    <w:rsid w:val="00216584"/>
    <w:rsid w:val="00216FD0"/>
    <w:rsid w:val="0022256E"/>
    <w:rsid w:val="002226F5"/>
    <w:rsid w:val="002234B2"/>
    <w:rsid w:val="002409DA"/>
    <w:rsid w:val="00244D44"/>
    <w:rsid w:val="00247BE4"/>
    <w:rsid w:val="0028223C"/>
    <w:rsid w:val="0029344B"/>
    <w:rsid w:val="002959EB"/>
    <w:rsid w:val="002A05B5"/>
    <w:rsid w:val="002A5647"/>
    <w:rsid w:val="002B1CDF"/>
    <w:rsid w:val="002B56DC"/>
    <w:rsid w:val="002B74B1"/>
    <w:rsid w:val="002C5715"/>
    <w:rsid w:val="002C60F5"/>
    <w:rsid w:val="002D5E17"/>
    <w:rsid w:val="002E10E2"/>
    <w:rsid w:val="002E1B96"/>
    <w:rsid w:val="002F2547"/>
    <w:rsid w:val="00307DBB"/>
    <w:rsid w:val="0031173D"/>
    <w:rsid w:val="00313446"/>
    <w:rsid w:val="00313F58"/>
    <w:rsid w:val="0032483F"/>
    <w:rsid w:val="00331576"/>
    <w:rsid w:val="00331B56"/>
    <w:rsid w:val="0033281E"/>
    <w:rsid w:val="0035658F"/>
    <w:rsid w:val="003569D7"/>
    <w:rsid w:val="00373863"/>
    <w:rsid w:val="00392F11"/>
    <w:rsid w:val="003A07DC"/>
    <w:rsid w:val="003B5212"/>
    <w:rsid w:val="003C58AE"/>
    <w:rsid w:val="003D4920"/>
    <w:rsid w:val="003E1E46"/>
    <w:rsid w:val="003F36BB"/>
    <w:rsid w:val="003F5B51"/>
    <w:rsid w:val="004260F2"/>
    <w:rsid w:val="0043046D"/>
    <w:rsid w:val="0043111D"/>
    <w:rsid w:val="004372F0"/>
    <w:rsid w:val="004433B8"/>
    <w:rsid w:val="00453008"/>
    <w:rsid w:val="00454B36"/>
    <w:rsid w:val="00465212"/>
    <w:rsid w:val="00467875"/>
    <w:rsid w:val="00467DD4"/>
    <w:rsid w:val="00470871"/>
    <w:rsid w:val="004754C2"/>
    <w:rsid w:val="0048715F"/>
    <w:rsid w:val="00490A63"/>
    <w:rsid w:val="00495FA9"/>
    <w:rsid w:val="004B3080"/>
    <w:rsid w:val="004B7009"/>
    <w:rsid w:val="004B7292"/>
    <w:rsid w:val="004C1AAE"/>
    <w:rsid w:val="004C2880"/>
    <w:rsid w:val="004C7735"/>
    <w:rsid w:val="004E3735"/>
    <w:rsid w:val="004F06F2"/>
    <w:rsid w:val="00516D7C"/>
    <w:rsid w:val="00517170"/>
    <w:rsid w:val="0053472D"/>
    <w:rsid w:val="00535B7F"/>
    <w:rsid w:val="005366BF"/>
    <w:rsid w:val="00542483"/>
    <w:rsid w:val="00552EF3"/>
    <w:rsid w:val="0055700C"/>
    <w:rsid w:val="005572D7"/>
    <w:rsid w:val="00562F00"/>
    <w:rsid w:val="005666D1"/>
    <w:rsid w:val="00570A9F"/>
    <w:rsid w:val="00574AA9"/>
    <w:rsid w:val="00585C67"/>
    <w:rsid w:val="00593704"/>
    <w:rsid w:val="005C03E3"/>
    <w:rsid w:val="005C19FB"/>
    <w:rsid w:val="005D4313"/>
    <w:rsid w:val="005D4FB1"/>
    <w:rsid w:val="005E0DA0"/>
    <w:rsid w:val="005E3DB2"/>
    <w:rsid w:val="005E6393"/>
    <w:rsid w:val="005F7AFB"/>
    <w:rsid w:val="006020FD"/>
    <w:rsid w:val="00603055"/>
    <w:rsid w:val="00603965"/>
    <w:rsid w:val="00617111"/>
    <w:rsid w:val="00622ACA"/>
    <w:rsid w:val="00623232"/>
    <w:rsid w:val="00630BE2"/>
    <w:rsid w:val="00630EC8"/>
    <w:rsid w:val="006415B9"/>
    <w:rsid w:val="006504AF"/>
    <w:rsid w:val="00650CDC"/>
    <w:rsid w:val="00654569"/>
    <w:rsid w:val="00672F28"/>
    <w:rsid w:val="00696F06"/>
    <w:rsid w:val="00697B1A"/>
    <w:rsid w:val="006A6F0D"/>
    <w:rsid w:val="006B4DEA"/>
    <w:rsid w:val="006B622B"/>
    <w:rsid w:val="006C0525"/>
    <w:rsid w:val="006C1086"/>
    <w:rsid w:val="006C5A4C"/>
    <w:rsid w:val="006D43B2"/>
    <w:rsid w:val="006E15A9"/>
    <w:rsid w:val="006E7965"/>
    <w:rsid w:val="006F6A0C"/>
    <w:rsid w:val="0070026C"/>
    <w:rsid w:val="00700E79"/>
    <w:rsid w:val="0070153D"/>
    <w:rsid w:val="0072708D"/>
    <w:rsid w:val="00734AC8"/>
    <w:rsid w:val="0074139C"/>
    <w:rsid w:val="00750DC2"/>
    <w:rsid w:val="00751197"/>
    <w:rsid w:val="00754A43"/>
    <w:rsid w:val="00756682"/>
    <w:rsid w:val="007604FA"/>
    <w:rsid w:val="007706FE"/>
    <w:rsid w:val="00770B16"/>
    <w:rsid w:val="007745A6"/>
    <w:rsid w:val="00787C00"/>
    <w:rsid w:val="007A7482"/>
    <w:rsid w:val="007B03AE"/>
    <w:rsid w:val="007B1369"/>
    <w:rsid w:val="007D5DCE"/>
    <w:rsid w:val="007D6633"/>
    <w:rsid w:val="007D6FB3"/>
    <w:rsid w:val="00800118"/>
    <w:rsid w:val="00812F47"/>
    <w:rsid w:val="00836B85"/>
    <w:rsid w:val="008373E6"/>
    <w:rsid w:val="00841CA6"/>
    <w:rsid w:val="00844C2A"/>
    <w:rsid w:val="00850347"/>
    <w:rsid w:val="00854AD0"/>
    <w:rsid w:val="008575CC"/>
    <w:rsid w:val="00880F4C"/>
    <w:rsid w:val="00882201"/>
    <w:rsid w:val="00883469"/>
    <w:rsid w:val="0089107D"/>
    <w:rsid w:val="00892541"/>
    <w:rsid w:val="00893823"/>
    <w:rsid w:val="008A5C90"/>
    <w:rsid w:val="008B0E10"/>
    <w:rsid w:val="008C28E6"/>
    <w:rsid w:val="008D4134"/>
    <w:rsid w:val="008D43BB"/>
    <w:rsid w:val="008D622B"/>
    <w:rsid w:val="008E5BDE"/>
    <w:rsid w:val="008F561E"/>
    <w:rsid w:val="008F7D32"/>
    <w:rsid w:val="00912CAF"/>
    <w:rsid w:val="00925C43"/>
    <w:rsid w:val="009260ED"/>
    <w:rsid w:val="00926A20"/>
    <w:rsid w:val="00943405"/>
    <w:rsid w:val="00946287"/>
    <w:rsid w:val="00947D39"/>
    <w:rsid w:val="00950463"/>
    <w:rsid w:val="0096314C"/>
    <w:rsid w:val="009635D1"/>
    <w:rsid w:val="009674B2"/>
    <w:rsid w:val="00970ECD"/>
    <w:rsid w:val="009800BB"/>
    <w:rsid w:val="00980A9C"/>
    <w:rsid w:val="00986D8E"/>
    <w:rsid w:val="009926C8"/>
    <w:rsid w:val="009966CB"/>
    <w:rsid w:val="009A4DE6"/>
    <w:rsid w:val="009C5352"/>
    <w:rsid w:val="009D585A"/>
    <w:rsid w:val="009D74D3"/>
    <w:rsid w:val="009E0247"/>
    <w:rsid w:val="009E2721"/>
    <w:rsid w:val="009E41D4"/>
    <w:rsid w:val="009F199E"/>
    <w:rsid w:val="009F4BDB"/>
    <w:rsid w:val="009F77F8"/>
    <w:rsid w:val="00A02F8A"/>
    <w:rsid w:val="00A12594"/>
    <w:rsid w:val="00A13922"/>
    <w:rsid w:val="00A2419C"/>
    <w:rsid w:val="00A31AEE"/>
    <w:rsid w:val="00A40265"/>
    <w:rsid w:val="00A41C85"/>
    <w:rsid w:val="00A47B10"/>
    <w:rsid w:val="00A574C1"/>
    <w:rsid w:val="00A62172"/>
    <w:rsid w:val="00A65C62"/>
    <w:rsid w:val="00A76046"/>
    <w:rsid w:val="00A776E1"/>
    <w:rsid w:val="00A879A0"/>
    <w:rsid w:val="00A97558"/>
    <w:rsid w:val="00A97844"/>
    <w:rsid w:val="00AA5E6E"/>
    <w:rsid w:val="00AD1906"/>
    <w:rsid w:val="00AD3B27"/>
    <w:rsid w:val="00AD6941"/>
    <w:rsid w:val="00AE15B2"/>
    <w:rsid w:val="00B0172F"/>
    <w:rsid w:val="00B050E8"/>
    <w:rsid w:val="00B108E6"/>
    <w:rsid w:val="00B32E60"/>
    <w:rsid w:val="00B47115"/>
    <w:rsid w:val="00B50FB1"/>
    <w:rsid w:val="00B52C4D"/>
    <w:rsid w:val="00B540A8"/>
    <w:rsid w:val="00B9395F"/>
    <w:rsid w:val="00B976DF"/>
    <w:rsid w:val="00BA2DE0"/>
    <w:rsid w:val="00BA38E8"/>
    <w:rsid w:val="00BB142D"/>
    <w:rsid w:val="00BB7D30"/>
    <w:rsid w:val="00BC3D91"/>
    <w:rsid w:val="00BD0974"/>
    <w:rsid w:val="00BE0AEE"/>
    <w:rsid w:val="00BE4208"/>
    <w:rsid w:val="00BF132C"/>
    <w:rsid w:val="00BF4F54"/>
    <w:rsid w:val="00C079CF"/>
    <w:rsid w:val="00C270F7"/>
    <w:rsid w:val="00C33C4E"/>
    <w:rsid w:val="00C351EE"/>
    <w:rsid w:val="00C354A7"/>
    <w:rsid w:val="00C37769"/>
    <w:rsid w:val="00C456E9"/>
    <w:rsid w:val="00C5462D"/>
    <w:rsid w:val="00C57428"/>
    <w:rsid w:val="00C60374"/>
    <w:rsid w:val="00C61034"/>
    <w:rsid w:val="00C61E39"/>
    <w:rsid w:val="00C6452F"/>
    <w:rsid w:val="00C802BE"/>
    <w:rsid w:val="00C84AC1"/>
    <w:rsid w:val="00C85029"/>
    <w:rsid w:val="00CA1B1C"/>
    <w:rsid w:val="00CA3890"/>
    <w:rsid w:val="00CA41FA"/>
    <w:rsid w:val="00CC1BDE"/>
    <w:rsid w:val="00CC1CB5"/>
    <w:rsid w:val="00CD05DA"/>
    <w:rsid w:val="00CE618C"/>
    <w:rsid w:val="00CF0154"/>
    <w:rsid w:val="00CF0D30"/>
    <w:rsid w:val="00CF6165"/>
    <w:rsid w:val="00CF7486"/>
    <w:rsid w:val="00D03634"/>
    <w:rsid w:val="00D03CD7"/>
    <w:rsid w:val="00D1548A"/>
    <w:rsid w:val="00D17522"/>
    <w:rsid w:val="00D30CAB"/>
    <w:rsid w:val="00D33F5E"/>
    <w:rsid w:val="00D4132A"/>
    <w:rsid w:val="00D62AFC"/>
    <w:rsid w:val="00D6631D"/>
    <w:rsid w:val="00D71627"/>
    <w:rsid w:val="00D71724"/>
    <w:rsid w:val="00D717D9"/>
    <w:rsid w:val="00D73921"/>
    <w:rsid w:val="00D73965"/>
    <w:rsid w:val="00D75055"/>
    <w:rsid w:val="00D81E65"/>
    <w:rsid w:val="00D87316"/>
    <w:rsid w:val="00D977A3"/>
    <w:rsid w:val="00DB6142"/>
    <w:rsid w:val="00DB7DB8"/>
    <w:rsid w:val="00DC1BF2"/>
    <w:rsid w:val="00DC6BE5"/>
    <w:rsid w:val="00DD2C02"/>
    <w:rsid w:val="00DD2CDC"/>
    <w:rsid w:val="00DD38DF"/>
    <w:rsid w:val="00DD5FD7"/>
    <w:rsid w:val="00DF2A49"/>
    <w:rsid w:val="00E00CF3"/>
    <w:rsid w:val="00E108DB"/>
    <w:rsid w:val="00E11B4B"/>
    <w:rsid w:val="00E309AE"/>
    <w:rsid w:val="00E31E26"/>
    <w:rsid w:val="00E360DD"/>
    <w:rsid w:val="00E422AC"/>
    <w:rsid w:val="00E4519B"/>
    <w:rsid w:val="00E5440A"/>
    <w:rsid w:val="00E624DB"/>
    <w:rsid w:val="00E6398F"/>
    <w:rsid w:val="00E64715"/>
    <w:rsid w:val="00E6771F"/>
    <w:rsid w:val="00E71BE6"/>
    <w:rsid w:val="00E72BFA"/>
    <w:rsid w:val="00E823D9"/>
    <w:rsid w:val="00E847F2"/>
    <w:rsid w:val="00E86E06"/>
    <w:rsid w:val="00E87B75"/>
    <w:rsid w:val="00E93DCD"/>
    <w:rsid w:val="00E94225"/>
    <w:rsid w:val="00E9640D"/>
    <w:rsid w:val="00EA0171"/>
    <w:rsid w:val="00EB26AE"/>
    <w:rsid w:val="00EB4588"/>
    <w:rsid w:val="00EC172B"/>
    <w:rsid w:val="00EC63CD"/>
    <w:rsid w:val="00ED3D6D"/>
    <w:rsid w:val="00ED7539"/>
    <w:rsid w:val="00ED7E3E"/>
    <w:rsid w:val="00EE662E"/>
    <w:rsid w:val="00EE7038"/>
    <w:rsid w:val="00EF32FB"/>
    <w:rsid w:val="00EF572B"/>
    <w:rsid w:val="00EF74F6"/>
    <w:rsid w:val="00F0678D"/>
    <w:rsid w:val="00F06B0D"/>
    <w:rsid w:val="00F07027"/>
    <w:rsid w:val="00F1160C"/>
    <w:rsid w:val="00F14746"/>
    <w:rsid w:val="00F14A66"/>
    <w:rsid w:val="00F172E4"/>
    <w:rsid w:val="00F31574"/>
    <w:rsid w:val="00F37DAE"/>
    <w:rsid w:val="00F41830"/>
    <w:rsid w:val="00F47C4F"/>
    <w:rsid w:val="00F52279"/>
    <w:rsid w:val="00F52CAC"/>
    <w:rsid w:val="00F53FD7"/>
    <w:rsid w:val="00F607D1"/>
    <w:rsid w:val="00F6285B"/>
    <w:rsid w:val="00F6565F"/>
    <w:rsid w:val="00F80B7F"/>
    <w:rsid w:val="00F80C17"/>
    <w:rsid w:val="00F81548"/>
    <w:rsid w:val="00F9086F"/>
    <w:rsid w:val="00F91570"/>
    <w:rsid w:val="00FA3A91"/>
    <w:rsid w:val="00FB3877"/>
    <w:rsid w:val="00FB47CC"/>
    <w:rsid w:val="00FC08CD"/>
    <w:rsid w:val="00FD0509"/>
    <w:rsid w:val="00FD05E2"/>
    <w:rsid w:val="00FD6FD2"/>
    <w:rsid w:val="00FD78D5"/>
    <w:rsid w:val="00FE1701"/>
    <w:rsid w:val="00FE690D"/>
    <w:rsid w:val="00FF1945"/>
    <w:rsid w:val="00FF44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2FBD4F"/>
  <w15:docId w15:val="{1208F180-2699-4DBF-BD9F-55508919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182"/>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030"/>
    <w:pPr>
      <w:tabs>
        <w:tab w:val="center" w:pos="4536"/>
        <w:tab w:val="right" w:pos="9072"/>
      </w:tabs>
    </w:pPr>
  </w:style>
  <w:style w:type="character" w:customStyle="1" w:styleId="HeaderChar">
    <w:name w:val="Header Char"/>
    <w:link w:val="Header"/>
    <w:uiPriority w:val="99"/>
    <w:rsid w:val="00DB1030"/>
    <w:rPr>
      <w:sz w:val="22"/>
      <w:szCs w:val="22"/>
      <w:lang w:val="en-GB" w:eastAsia="en-GB"/>
    </w:rPr>
  </w:style>
  <w:style w:type="paragraph" w:styleId="Footer">
    <w:name w:val="footer"/>
    <w:basedOn w:val="Normal"/>
    <w:link w:val="FooterChar"/>
    <w:uiPriority w:val="99"/>
    <w:unhideWhenUsed/>
    <w:rsid w:val="00DB1030"/>
    <w:pPr>
      <w:tabs>
        <w:tab w:val="center" w:pos="4536"/>
        <w:tab w:val="right" w:pos="9072"/>
      </w:tabs>
    </w:pPr>
  </w:style>
  <w:style w:type="character" w:customStyle="1" w:styleId="FooterChar">
    <w:name w:val="Footer Char"/>
    <w:link w:val="Footer"/>
    <w:uiPriority w:val="99"/>
    <w:rsid w:val="00DB1030"/>
    <w:rPr>
      <w:sz w:val="22"/>
      <w:szCs w:val="22"/>
      <w:lang w:val="en-GB" w:eastAsia="en-GB"/>
    </w:rPr>
  </w:style>
  <w:style w:type="paragraph" w:styleId="BalloonText">
    <w:name w:val="Balloon Text"/>
    <w:basedOn w:val="Normal"/>
    <w:link w:val="BalloonTextChar"/>
    <w:uiPriority w:val="99"/>
    <w:semiHidden/>
    <w:unhideWhenUsed/>
    <w:rsid w:val="00D953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53F6"/>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5366BF"/>
    <w:rPr>
      <w:sz w:val="16"/>
      <w:szCs w:val="16"/>
    </w:rPr>
  </w:style>
  <w:style w:type="paragraph" w:styleId="CommentText">
    <w:name w:val="annotation text"/>
    <w:basedOn w:val="Normal"/>
    <w:link w:val="CommentTextChar"/>
    <w:uiPriority w:val="99"/>
    <w:semiHidden/>
    <w:unhideWhenUsed/>
    <w:rsid w:val="005366BF"/>
    <w:pPr>
      <w:spacing w:line="240" w:lineRule="auto"/>
    </w:pPr>
    <w:rPr>
      <w:sz w:val="20"/>
      <w:szCs w:val="20"/>
    </w:rPr>
  </w:style>
  <w:style w:type="character" w:customStyle="1" w:styleId="CommentTextChar">
    <w:name w:val="Comment Text Char"/>
    <w:basedOn w:val="DefaultParagraphFont"/>
    <w:link w:val="CommentText"/>
    <w:uiPriority w:val="99"/>
    <w:semiHidden/>
    <w:rsid w:val="005366BF"/>
    <w:rPr>
      <w:lang w:val="en-GB" w:eastAsia="en-GB"/>
    </w:rPr>
  </w:style>
  <w:style w:type="paragraph" w:styleId="CommentSubject">
    <w:name w:val="annotation subject"/>
    <w:basedOn w:val="CommentText"/>
    <w:next w:val="CommentText"/>
    <w:link w:val="CommentSubjectChar"/>
    <w:uiPriority w:val="99"/>
    <w:semiHidden/>
    <w:unhideWhenUsed/>
    <w:rsid w:val="005366BF"/>
    <w:rPr>
      <w:b/>
      <w:bCs/>
    </w:rPr>
  </w:style>
  <w:style w:type="character" w:customStyle="1" w:styleId="CommentSubjectChar">
    <w:name w:val="Comment Subject Char"/>
    <w:basedOn w:val="CommentTextChar"/>
    <w:link w:val="CommentSubject"/>
    <w:uiPriority w:val="99"/>
    <w:semiHidden/>
    <w:rsid w:val="005366BF"/>
    <w:rPr>
      <w:b/>
      <w:bCs/>
      <w:lang w:val="en-GB" w:eastAsia="en-GB"/>
    </w:rPr>
  </w:style>
  <w:style w:type="paragraph" w:styleId="ListParagraph">
    <w:name w:val="List Paragraph"/>
    <w:basedOn w:val="Normal"/>
    <w:uiPriority w:val="34"/>
    <w:qFormat/>
    <w:rsid w:val="006C0525"/>
    <w:pPr>
      <w:ind w:left="720"/>
      <w:contextualSpacing/>
    </w:pPr>
  </w:style>
  <w:style w:type="character" w:styleId="Hyperlink">
    <w:name w:val="Hyperlink"/>
    <w:basedOn w:val="DefaultParagraphFont"/>
    <w:uiPriority w:val="99"/>
    <w:unhideWhenUsed/>
    <w:rsid w:val="00926A20"/>
    <w:rPr>
      <w:color w:val="0000FF" w:themeColor="hyperlink"/>
      <w:u w:val="single"/>
    </w:rPr>
  </w:style>
  <w:style w:type="character" w:styleId="FollowedHyperlink">
    <w:name w:val="FollowedHyperlink"/>
    <w:basedOn w:val="DefaultParagraphFont"/>
    <w:uiPriority w:val="99"/>
    <w:semiHidden/>
    <w:unhideWhenUsed/>
    <w:rsid w:val="007706FE"/>
    <w:rPr>
      <w:color w:val="800080" w:themeColor="followedHyperlink"/>
      <w:u w:val="single"/>
    </w:rPr>
  </w:style>
  <w:style w:type="character" w:customStyle="1" w:styleId="UnresolvedMention1">
    <w:name w:val="Unresolved Mention1"/>
    <w:basedOn w:val="DefaultParagraphFont"/>
    <w:uiPriority w:val="99"/>
    <w:semiHidden/>
    <w:unhideWhenUsed/>
    <w:rsid w:val="00331B56"/>
    <w:rPr>
      <w:color w:val="605E5C"/>
      <w:shd w:val="clear" w:color="auto" w:fill="E1DFDD"/>
    </w:rPr>
  </w:style>
  <w:style w:type="character" w:styleId="Emphasis">
    <w:name w:val="Emphasis"/>
    <w:basedOn w:val="DefaultParagraphFont"/>
    <w:uiPriority w:val="20"/>
    <w:qFormat/>
    <w:rsid w:val="00C351EE"/>
    <w:rPr>
      <w:i/>
      <w:iCs/>
    </w:rPr>
  </w:style>
  <w:style w:type="paragraph" w:styleId="NoSpacing">
    <w:name w:val="No Spacing"/>
    <w:uiPriority w:val="1"/>
    <w:qFormat/>
    <w:rsid w:val="00A31AEE"/>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7822">
      <w:bodyDiv w:val="1"/>
      <w:marLeft w:val="0"/>
      <w:marRight w:val="0"/>
      <w:marTop w:val="0"/>
      <w:marBottom w:val="0"/>
      <w:divBdr>
        <w:top w:val="none" w:sz="0" w:space="0" w:color="auto"/>
        <w:left w:val="none" w:sz="0" w:space="0" w:color="auto"/>
        <w:bottom w:val="none" w:sz="0" w:space="0" w:color="auto"/>
        <w:right w:val="none" w:sz="0" w:space="0" w:color="auto"/>
      </w:divBdr>
    </w:div>
    <w:div w:id="13861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Fabec\FABEC_Vorla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2D9DC-8975-4E30-BB86-99328836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FABEC_Vorlage</Template>
  <TotalTime>1</TotalTime>
  <Pages>1</Pages>
  <Words>381</Words>
  <Characters>2176</Characters>
  <Application>Microsoft Office Word</Application>
  <DocSecurity>4</DocSecurity>
  <Lines>18</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DFS Deutsche Flugsicherung GmbH</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Beran, Roland</dc:creator>
  <cp:lastModifiedBy>Dominique Dehaene</cp:lastModifiedBy>
  <cp:revision>2</cp:revision>
  <cp:lastPrinted>2021-01-08T11:03:00Z</cp:lastPrinted>
  <dcterms:created xsi:type="dcterms:W3CDTF">2021-02-12T09:19:00Z</dcterms:created>
  <dcterms:modified xsi:type="dcterms:W3CDTF">2021-02-12T09:19:00Z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2020-01-17T14:03:03Z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09a83798-c5bb-4279-8449-0000dd032e38</vt:lpwstr>
  </property>
  <property fmtid="{D5CDD505-2E9C-101B-9397-08002B2CF9AE}" pid="8" name="MSIP_Label_73139dd5-5437-48fa-b8d8-ae2039d7b302_ContentBits">
    <vt:lpwstr>0</vt:lpwstr>
  </property>
</Properties>
</file>